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w:t>
      </w:r>
      <w:bookmarkStart w:id="0" w:name="_GoBack"/>
      <w:bookmarkEnd w:id="0"/>
      <w:r w:rsidRPr="000336D6">
        <w:rPr>
          <w:rFonts w:asciiTheme="majorEastAsia" w:eastAsiaTheme="majorEastAsia" w:hAnsiTheme="majorEastAsia" w:cs="Helvetica"/>
          <w:kern w:val="0"/>
          <w:sz w:val="20"/>
          <w:szCs w:val="20"/>
        </w:rPr>
        <w:t>=========================================</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日本学術会議ニュース・メール　**　No.596 **　2017/6/5                     </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Franklin Gothic Book"/>
          <w:kern w:val="0"/>
          <w:sz w:val="20"/>
          <w:szCs w:val="20"/>
        </w:rPr>
        <w:t>■</w:t>
      </w:r>
      <w:r w:rsidRPr="000336D6">
        <w:rPr>
          <w:rFonts w:asciiTheme="majorEastAsia" w:eastAsiaTheme="majorEastAsia" w:hAnsiTheme="majorEastAsia" w:cs="Helvetica"/>
          <w:kern w:val="0"/>
          <w:sz w:val="20"/>
          <w:szCs w:val="20"/>
        </w:rPr>
        <w:t>--------------------------------------------------------------------</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xml:space="preserve">　　　ワークライフバランス推進への御協力のお願い</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w:t>
      </w:r>
      <w:r w:rsidRPr="000336D6">
        <w:rPr>
          <w:rFonts w:asciiTheme="majorEastAsia" w:eastAsiaTheme="majorEastAsia" w:hAnsiTheme="majorEastAsia" w:cs="Franklin Gothic Book"/>
          <w:kern w:val="0"/>
          <w:sz w:val="20"/>
          <w:szCs w:val="20"/>
        </w:rPr>
        <w:t>■</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会員及び連携会員　各位</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xml:space="preserve">　　　　　　　　　　　　　　　　　　　　　　　　　日本学術会議会長</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xml:space="preserve">　　　　　　　　　　　　　　　　　　　　　　　　　大　西　　隆</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ワークライフバランス推進への御協力のお願い</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xml:space="preserve">　　　</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xml:space="preserve">　標記について、一昨年から政府全体として夏季に取組が行われたところです</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が、本年においても、政府全体で実施期間中（７月及び８月）は職員の勤務時</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間帯を１時間程度早め、かつ原則定時退庁を行う（「ゆう活」）とともに、原則</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１６：００以降に会議時間を設定しないとの取組を徹底することとなっており</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ます。</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xml:space="preserve">　つきましては、７月及び８月において、日本学術会議の会議室を会場とされ</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る場合、会議時間は、既に設定されている会議を除き、上記原則に従って設定</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していただきますよう、御協力をお願い申し上げます。</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xml:space="preserve">　なお、「ゆう活」に関連して、睡眠学の観点から、生活時間帯の変更には注意</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を要するとの指摘があります。今年度においても実施に当たっては、職員各位</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において、負の影響が生じないよう、それぞれの体調に合わせて自己管理して</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いただくことにします。</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Kaiti SC Bold"/>
          <w:kern w:val="0"/>
          <w:sz w:val="20"/>
          <w:szCs w:val="20"/>
        </w:rPr>
        <w:t>★</w:t>
      </w:r>
      <w:r w:rsidRPr="000336D6">
        <w:rPr>
          <w:rFonts w:asciiTheme="majorEastAsia" w:eastAsiaTheme="majorEastAsia" w:hAnsiTheme="majorEastAsia" w:cs="Helvetica"/>
          <w:kern w:val="0"/>
          <w:sz w:val="20"/>
          <w:szCs w:val="20"/>
        </w:rPr>
        <w:t>-------------------------------------------------------------------</w:t>
      </w:r>
      <w:r w:rsidRPr="000336D6">
        <w:rPr>
          <w:rFonts w:asciiTheme="majorEastAsia" w:eastAsiaTheme="majorEastAsia" w:hAnsiTheme="majorEastAsia" w:cs="Kaiti SC Bold"/>
          <w:kern w:val="0"/>
          <w:sz w:val="20"/>
          <w:szCs w:val="20"/>
        </w:rPr>
        <w:t>☆</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xml:space="preserve">　日本学術会議では、Twitterを用いて情報を発信しております。</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xml:space="preserve">　　　　　　 　　　アカウントは、@</w:t>
      </w:r>
      <w:proofErr w:type="spellStart"/>
      <w:r w:rsidRPr="000336D6">
        <w:rPr>
          <w:rFonts w:asciiTheme="majorEastAsia" w:eastAsiaTheme="majorEastAsia" w:hAnsiTheme="majorEastAsia" w:cs="Helvetica"/>
          <w:kern w:val="0"/>
          <w:sz w:val="20"/>
          <w:szCs w:val="20"/>
        </w:rPr>
        <w:t>scj_info</w:t>
      </w:r>
      <w:proofErr w:type="spellEnd"/>
      <w:r w:rsidRPr="000336D6">
        <w:rPr>
          <w:rFonts w:asciiTheme="majorEastAsia" w:eastAsiaTheme="majorEastAsia" w:hAnsiTheme="majorEastAsia" w:cs="Helvetica"/>
          <w:kern w:val="0"/>
          <w:sz w:val="20"/>
          <w:szCs w:val="20"/>
        </w:rPr>
        <w:t xml:space="preserve">　です。</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xml:space="preserve">　　　　　　 　日本学術会議広報のTwitterのページはこちらから</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xml:space="preserve">　　　　　　　　　 　　</w:t>
      </w:r>
      <w:hyperlink r:id="rId5" w:history="1">
        <w:r w:rsidRPr="000336D6">
          <w:rPr>
            <w:rFonts w:asciiTheme="majorEastAsia" w:eastAsiaTheme="majorEastAsia" w:hAnsiTheme="majorEastAsia" w:cs="Helvetica"/>
            <w:color w:val="386EFF"/>
            <w:kern w:val="0"/>
            <w:sz w:val="20"/>
            <w:szCs w:val="20"/>
            <w:u w:val="single" w:color="386EFF"/>
          </w:rPr>
          <w:t>http://twitter.com/scj_info</w:t>
        </w:r>
      </w:hyperlink>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xml:space="preserve">　　　　　　 学術情報誌『学術の動向』最新号はこちらから</w:t>
      </w:r>
    </w:p>
    <w:p w:rsidR="000336D6" w:rsidRPr="000336D6" w:rsidRDefault="000336D6" w:rsidP="000336D6">
      <w:pPr>
        <w:widowControl/>
        <w:autoSpaceDE w:val="0"/>
        <w:autoSpaceDN w:val="0"/>
        <w:adjustRightInd w:val="0"/>
        <w:jc w:val="left"/>
        <w:rPr>
          <w:rFonts w:asciiTheme="majorEastAsia" w:eastAsiaTheme="majorEastAsia" w:hAnsiTheme="majorEastAsia" w:cs="Helvetica"/>
          <w:kern w:val="0"/>
          <w:sz w:val="20"/>
          <w:szCs w:val="20"/>
        </w:rPr>
      </w:pPr>
      <w:r w:rsidRPr="000336D6">
        <w:rPr>
          <w:rFonts w:asciiTheme="majorEastAsia" w:eastAsiaTheme="majorEastAsia" w:hAnsiTheme="majorEastAsia" w:cs="Helvetica"/>
          <w:kern w:val="0"/>
          <w:sz w:val="20"/>
          <w:szCs w:val="20"/>
        </w:rPr>
        <w:t xml:space="preserve">　　　　　</w:t>
      </w:r>
      <w:hyperlink r:id="rId6" w:history="1">
        <w:r w:rsidRPr="000336D6">
          <w:rPr>
            <w:rFonts w:asciiTheme="majorEastAsia" w:eastAsiaTheme="majorEastAsia" w:hAnsiTheme="majorEastAsia" w:cs="Helvetica"/>
            <w:color w:val="386EFF"/>
            <w:kern w:val="0"/>
            <w:sz w:val="20"/>
            <w:szCs w:val="20"/>
            <w:u w:val="single" w:color="386EFF"/>
          </w:rPr>
          <w:t>http://www.h4.dion.ne.jp/~jssf/doukou_new.html</w:t>
        </w:r>
      </w:hyperlink>
    </w:p>
    <w:p w:rsidR="00615929" w:rsidRPr="000336D6" w:rsidRDefault="000336D6" w:rsidP="000336D6">
      <w:pPr>
        <w:rPr>
          <w:rFonts w:asciiTheme="majorEastAsia" w:eastAsiaTheme="majorEastAsia" w:hAnsiTheme="majorEastAsia"/>
          <w:sz w:val="20"/>
          <w:szCs w:val="20"/>
        </w:rPr>
      </w:pPr>
      <w:r w:rsidRPr="000336D6">
        <w:rPr>
          <w:rFonts w:asciiTheme="majorEastAsia" w:eastAsiaTheme="majorEastAsia" w:hAnsiTheme="majorEastAsia" w:cs="Helvetica"/>
          <w:kern w:val="0"/>
          <w:sz w:val="20"/>
          <w:szCs w:val="20"/>
        </w:rPr>
        <w:t>***********************************************************************</w:t>
      </w:r>
    </w:p>
    <w:sectPr w:rsidR="00615929" w:rsidRPr="000336D6" w:rsidSect="00AB7D97">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Franklin Gothic Book">
    <w:panose1 w:val="020B0503020102020204"/>
    <w:charset w:val="00"/>
    <w:family w:val="auto"/>
    <w:pitch w:val="variable"/>
    <w:sig w:usb0="00000287" w:usb1="00000000" w:usb2="00000000" w:usb3="00000000" w:csb0="0000009F" w:csb1="00000000"/>
  </w:font>
  <w:font w:name="Kaiti SC Bold">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6D6"/>
    <w:rsid w:val="000336D6"/>
    <w:rsid w:val="0037652C"/>
    <w:rsid w:val="0061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witter.com/scj_info" TargetMode="External"/><Relationship Id="rId6" Type="http://schemas.openxmlformats.org/officeDocument/2006/relationships/hyperlink" Target="http://www.h4.dion.ne.jp/~jssf/doukou_new.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1192</Characters>
  <Application>Microsoft Macintosh Word</Application>
  <DocSecurity>0</DocSecurity>
  <Lines>9</Lines>
  <Paragraphs>2</Paragraphs>
  <ScaleCrop>false</ScaleCrop>
  <Company>株式会社サコム</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2017-06-06T07:38:00Z</dcterms:created>
  <dcterms:modified xsi:type="dcterms:W3CDTF">2017-06-06T07:39:00Z</dcterms:modified>
</cp:coreProperties>
</file>